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99A60" w14:textId="77777777" w:rsidR="0050770C" w:rsidRDefault="0050770C"/>
    <w:p w14:paraId="2518FB0C" w14:textId="77777777" w:rsidR="002808D9" w:rsidRPr="00AF48A5" w:rsidRDefault="002808D9" w:rsidP="002808D9">
      <w:pPr>
        <w:widowControl w:val="0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14:paraId="1D8DBF2A" w14:textId="77777777" w:rsidR="0050770C" w:rsidRPr="00861510" w:rsidRDefault="000D2086" w:rsidP="00330A74">
      <w:pPr>
        <w:widowControl w:val="0"/>
        <w:suppressAutoHyphens w:val="0"/>
        <w:jc w:val="center"/>
        <w:rPr>
          <w:rFonts w:ascii="Garamond" w:eastAsiaTheme="minorHAnsi" w:hAnsi="Garamond" w:cstheme="minorBidi"/>
          <w:highlight w:val="yellow"/>
          <w:lang w:eastAsia="en-US"/>
        </w:rPr>
      </w:pPr>
      <w:r w:rsidRPr="00861510">
        <w:rPr>
          <w:rFonts w:ascii="Garamond" w:eastAsiaTheme="minorHAnsi" w:hAnsi="Garamond" w:cs="Arial"/>
          <w:smallCaps/>
          <w:highlight w:val="yellow"/>
          <w:lang w:eastAsia="en-US"/>
        </w:rPr>
        <w:t xml:space="preserve"> </w:t>
      </w:r>
    </w:p>
    <w:p w14:paraId="5A73BD81" w14:textId="77777777" w:rsidR="007271B3" w:rsidRDefault="004841C4" w:rsidP="000D2086">
      <w:pPr>
        <w:widowControl w:val="0"/>
        <w:jc w:val="center"/>
        <w:rPr>
          <w:rFonts w:ascii="Garamond" w:eastAsia="Calibri" w:hAnsi="Garamond" w:cs="Arial"/>
          <w:b/>
        </w:rPr>
      </w:pPr>
      <w:r w:rsidRPr="007271B3">
        <w:rPr>
          <w:rFonts w:ascii="Garamond" w:eastAsia="Calibri" w:hAnsi="Garamond" w:cs="Arial"/>
          <w:b/>
        </w:rPr>
        <w:t xml:space="preserve">Allegato </w:t>
      </w:r>
      <w:r w:rsidR="007271B3" w:rsidRPr="007271B3">
        <w:rPr>
          <w:rFonts w:ascii="Garamond" w:eastAsia="Calibri" w:hAnsi="Garamond" w:cs="Arial"/>
          <w:b/>
        </w:rPr>
        <w:t>5</w:t>
      </w:r>
      <w:r w:rsidR="0050770C" w:rsidRPr="007271B3">
        <w:rPr>
          <w:rFonts w:ascii="Garamond" w:eastAsia="Calibri" w:hAnsi="Garamond" w:cs="Arial"/>
          <w:b/>
        </w:rPr>
        <w:t xml:space="preserve"> – </w:t>
      </w:r>
      <w:r w:rsidRPr="007271B3">
        <w:rPr>
          <w:rFonts w:ascii="Garamond" w:eastAsia="Calibri" w:hAnsi="Garamond" w:cs="Arial"/>
          <w:b/>
        </w:rPr>
        <w:t>Preventivo economico</w:t>
      </w:r>
      <w:r w:rsidR="00115EA9" w:rsidRPr="007271B3">
        <w:rPr>
          <w:rFonts w:ascii="Garamond" w:eastAsia="Calibri" w:hAnsi="Garamond" w:cs="Arial"/>
          <w:b/>
        </w:rPr>
        <w:t xml:space="preserve"> analitico</w:t>
      </w:r>
      <w:r w:rsidR="007271B3" w:rsidRPr="007271B3">
        <w:rPr>
          <w:rFonts w:ascii="Garamond" w:eastAsia="Calibri" w:hAnsi="Garamond" w:cs="Arial"/>
          <w:b/>
        </w:rPr>
        <w:t xml:space="preserve"> </w:t>
      </w:r>
    </w:p>
    <w:p w14:paraId="3B92B255" w14:textId="77777777" w:rsidR="007271B3" w:rsidRDefault="007271B3" w:rsidP="000D2086">
      <w:pPr>
        <w:widowControl w:val="0"/>
        <w:jc w:val="center"/>
        <w:rPr>
          <w:rFonts w:ascii="Garamond" w:eastAsia="Calibri" w:hAnsi="Garamond" w:cs="Arial"/>
          <w:b/>
        </w:rPr>
      </w:pPr>
    </w:p>
    <w:p w14:paraId="31A24612" w14:textId="4ED2BC44" w:rsidR="0002760B" w:rsidRDefault="0002760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Riferimenti normativi: </w:t>
      </w:r>
    </w:p>
    <w:p w14:paraId="058D6CA6" w14:textId="77777777" w:rsidR="00A100E1" w:rsidRDefault="00A100E1">
      <w:pPr>
        <w:rPr>
          <w:rFonts w:ascii="Garamond" w:hAnsi="Garamond"/>
          <w:b/>
        </w:rPr>
      </w:pPr>
    </w:p>
    <w:p w14:paraId="1FC06792" w14:textId="5A6FC4E0" w:rsidR="008A432F" w:rsidRDefault="0002760B" w:rsidP="001B650B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>Circolare n. 2 del 2/02/2009 del Ministero del Lavoro e delle Politiche sociali, pubblicata in Gazzetta Ufficiale n.117 del 22 maggio 2009, relativa a “Tipologia dei soggetti promotori, ammissibilità delle spese e massimali di costo per le attività rendicontate a costi reali cofinanziate dal Fondo Sociale Europeo 2007-2013 nell’ambito dei Programmi Operativi Nazionali (P.O.N)”;</w:t>
      </w:r>
    </w:p>
    <w:p w14:paraId="0CE0A42A" w14:textId="77777777" w:rsidR="00A100E1" w:rsidRPr="00A100E1" w:rsidRDefault="00A100E1" w:rsidP="001B650B">
      <w:pPr>
        <w:pStyle w:val="Paragrafoelenco"/>
        <w:ind w:left="0" w:hanging="284"/>
        <w:jc w:val="both"/>
        <w:rPr>
          <w:rFonts w:ascii="Garamond" w:hAnsi="Garamond"/>
          <w:bCs/>
        </w:rPr>
      </w:pPr>
    </w:p>
    <w:p w14:paraId="16D316B4" w14:textId="21068A1E" w:rsidR="0002760B" w:rsidRDefault="0002760B" w:rsidP="001B650B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>“Manuale per i beneficiari” nell’ambito del PON Inclusione   del 23 aprile 2020 approvato dalla Direzione generale per la lotta alla povertà e per la Programmazione sociale del Ministero del Lavoro e delle Politiche Sociali;</w:t>
      </w:r>
    </w:p>
    <w:p w14:paraId="12ED76D8" w14:textId="77777777" w:rsidR="00A100E1" w:rsidRPr="00A100E1" w:rsidRDefault="00A100E1" w:rsidP="001B650B">
      <w:pPr>
        <w:ind w:hanging="284"/>
        <w:jc w:val="both"/>
        <w:rPr>
          <w:rFonts w:ascii="Garamond" w:hAnsi="Garamond"/>
          <w:bCs/>
        </w:rPr>
      </w:pPr>
    </w:p>
    <w:p w14:paraId="622C4D98" w14:textId="086E1911" w:rsidR="00A100E1" w:rsidRPr="00A100E1" w:rsidRDefault="00A100E1" w:rsidP="001B650B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>D.P.R. 5 febbraio 2018, n. 22. Regolamento recante i criteri sull'ammissibilità delle spese per i programmi cofinanziati dai Fondi strutturali di investimento europei (SIE) per il periodo di programmazione 2014/2020.</w:t>
      </w:r>
    </w:p>
    <w:p w14:paraId="4B8D0D1D" w14:textId="77777777" w:rsidR="001B650B" w:rsidRDefault="001B650B" w:rsidP="007D7A73">
      <w:pPr>
        <w:widowControl w:val="0"/>
        <w:spacing w:line="480" w:lineRule="auto"/>
        <w:rPr>
          <w:rFonts w:ascii="Garamond" w:hAnsi="Garamond"/>
          <w:b/>
        </w:rPr>
      </w:pPr>
    </w:p>
    <w:p w14:paraId="33522115" w14:textId="75EE7F98" w:rsidR="007D7A73" w:rsidRDefault="007D7A73" w:rsidP="007D7A73">
      <w:pPr>
        <w:widowControl w:val="0"/>
        <w:spacing w:line="480" w:lineRule="auto"/>
        <w:rPr>
          <w:rFonts w:ascii="Garamond" w:hAnsi="Garamond"/>
          <w:b/>
        </w:rPr>
      </w:pPr>
      <w:r w:rsidRPr="00972496">
        <w:rPr>
          <w:rFonts w:ascii="Garamond" w:hAnsi="Garamond"/>
          <w:b/>
        </w:rPr>
        <w:t>Proponente</w:t>
      </w:r>
      <w:r>
        <w:rPr>
          <w:rFonts w:ascii="Garamond" w:hAnsi="Garamond"/>
          <w:b/>
        </w:rPr>
        <w:t>/soggetto capofila:</w:t>
      </w:r>
      <w:r w:rsidRPr="00972496">
        <w:rPr>
          <w:rFonts w:ascii="Garamond" w:hAnsi="Garamond"/>
          <w:b/>
        </w:rPr>
        <w:t>___________________</w:t>
      </w:r>
    </w:p>
    <w:p w14:paraId="7B328AD1" w14:textId="204A6AC8" w:rsidR="001B650B" w:rsidRPr="00E02C52" w:rsidRDefault="00E02C52" w:rsidP="00A9322A">
      <w:pPr>
        <w:widowControl w:val="0"/>
        <w:jc w:val="center"/>
        <w:rPr>
          <w:rFonts w:ascii="Garamond" w:eastAsia="Calibri" w:hAnsi="Garamond" w:cs="Arial"/>
          <w:b/>
          <w:i/>
          <w:iCs/>
        </w:rPr>
      </w:pPr>
      <w:r w:rsidRPr="00890737">
        <w:rPr>
          <w:rFonts w:ascii="Garamond" w:eastAsia="Calibri" w:hAnsi="Garamond" w:cs="Arial"/>
          <w:b/>
          <w:i/>
          <w:iCs/>
        </w:rPr>
        <w:t>(</w:t>
      </w:r>
      <w:r w:rsidRPr="00890737">
        <w:rPr>
          <w:rFonts w:ascii="Garamond" w:eastAsia="Calibri" w:hAnsi="Garamond" w:cs="Arial"/>
          <w:b/>
          <w:i/>
          <w:iCs/>
          <w:u w:val="single"/>
        </w:rPr>
        <w:t>A titolo esemplificativo</w:t>
      </w:r>
      <w:r w:rsidRPr="00E02C52">
        <w:rPr>
          <w:rFonts w:ascii="Garamond" w:eastAsia="Calibri" w:hAnsi="Garamond" w:cs="Arial"/>
          <w:b/>
          <w:i/>
          <w:iCs/>
        </w:rPr>
        <w:t xml:space="preserve"> la tabella è compilata con alcune tipologie di spesa</w:t>
      </w:r>
      <w:r w:rsidR="00A9322A" w:rsidRPr="00E02C52">
        <w:rPr>
          <w:rFonts w:ascii="Garamond" w:eastAsia="Calibri" w:hAnsi="Garamond" w:cs="Arial"/>
          <w:b/>
          <w:i/>
          <w:iCs/>
        </w:rPr>
        <w:t>)</w:t>
      </w:r>
    </w:p>
    <w:p w14:paraId="686CA62E" w14:textId="77777777" w:rsidR="00A9322A" w:rsidRPr="00A9322A" w:rsidRDefault="00A9322A" w:rsidP="00A9322A">
      <w:pPr>
        <w:widowControl w:val="0"/>
        <w:jc w:val="center"/>
        <w:rPr>
          <w:rFonts w:ascii="Garamond" w:eastAsia="Calibri" w:hAnsi="Garamond" w:cs="Arial"/>
          <w:b/>
        </w:rPr>
      </w:pPr>
    </w:p>
    <w:tbl>
      <w:tblPr>
        <w:tblW w:w="550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953"/>
        <w:gridCol w:w="2127"/>
      </w:tblGrid>
      <w:tr w:rsidR="001B650B" w:rsidRPr="00DA410D" w14:paraId="1AA71817" w14:textId="77777777" w:rsidTr="00160106">
        <w:trPr>
          <w:trHeight w:val="668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530901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MACROVOCE DI SPESA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8D5A2F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VOCI DI SPESA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C9895A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</w:tc>
      </w:tr>
      <w:tr w:rsidR="001B650B" w:rsidRPr="00DA410D" w14:paraId="7B8F3592" w14:textId="77777777" w:rsidTr="00160106">
        <w:trPr>
          <w:trHeight w:val="149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EE65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A - SPESE DI FUNZIONAMENTO E GESTIONE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4979" w14:textId="7F4E4C4A" w:rsidR="00E02C52" w:rsidRPr="00503859" w:rsidRDefault="0002760B" w:rsidP="00503859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COSTI INDIRETTI</w:t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Art. 68 del Regolamento (UE) n. 1303/2013 del Parlamento europeo e del Consiglio, del 17 dicembre 2013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63F2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2760B" w:rsidRPr="00DA410D" w14:paraId="421CEDF1" w14:textId="77777777" w:rsidTr="00160106">
        <w:trPr>
          <w:trHeight w:val="500"/>
        </w:trPr>
        <w:tc>
          <w:tcPr>
            <w:tcW w:w="4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070937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TOTALE COSTI INDIRETTI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F96176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14:paraId="1DE70F5D" w14:textId="77777777" w:rsidTr="00160106">
        <w:trPr>
          <w:trHeight w:val="622"/>
        </w:trPr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1CFA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B – SPESE RELATIVE ALLE RISORSE UMANE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8846" w14:textId="468D50BB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B.1) Personale interno</w:t>
            </w:r>
            <w:r w:rsidR="005300C8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- Retribuzioni ed oneri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BD2B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14:paraId="222402E9" w14:textId="77777777" w:rsidTr="00160106">
        <w:trPr>
          <w:trHeight w:val="688"/>
        </w:trPr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51643" w14:textId="77777777" w:rsidR="0002760B" w:rsidRPr="00DA410D" w:rsidRDefault="0002760B" w:rsidP="0002760B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DA03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B.2) Personale esterno - Prestazioni professionali e fasce relative ai compensi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7E7A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14:paraId="21F9ADFB" w14:textId="77777777" w:rsidTr="00160106">
        <w:trPr>
          <w:trHeight w:val="1000"/>
        </w:trPr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07065" w14:textId="77777777" w:rsidR="0002760B" w:rsidRPr="00DA410D" w:rsidRDefault="0002760B" w:rsidP="0002760B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C507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B.3) Spese di viaggio, vitto e alloggio del personale interno ed esterno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A4C9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14:paraId="633D1299" w14:textId="77777777" w:rsidTr="00160106">
        <w:trPr>
          <w:trHeight w:val="200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2C83" w14:textId="3478F9C2" w:rsidR="0002760B" w:rsidRPr="00DA410D" w:rsidRDefault="00E02C52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C</w:t>
            </w:r>
            <w:r w:rsidR="0002760B"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) SPESE PER INFORMAZIONE, PUBBLICITÀ, DIFFUSIONE DEI RISULTATI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7BA7" w14:textId="77777777" w:rsidR="0002760B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Manifestazioni</w:t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  <w:t>Inserzioni</w:t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  <w:t>Spot radiofonici e televisivi</w:t>
            </w:r>
          </w:p>
          <w:p w14:paraId="289B36C7" w14:textId="77777777" w:rsidR="002338C3" w:rsidRDefault="002338C3" w:rsidP="0002760B">
            <w:pPr>
              <w:suppressAutoHyphens w:val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</w:pPr>
          </w:p>
          <w:p w14:paraId="097C4528" w14:textId="795AB9EA" w:rsidR="002338C3" w:rsidRPr="00DA410D" w:rsidRDefault="002338C3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Altro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5BF69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2760B" w:rsidRPr="00DA410D" w14:paraId="4D0C9606" w14:textId="77777777" w:rsidTr="001B650B">
        <w:trPr>
          <w:trHeight w:val="500"/>
        </w:trPr>
        <w:tc>
          <w:tcPr>
            <w:tcW w:w="401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FF650E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TOTALE COSTI DIRETTI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D48C06" w14:textId="77777777"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32113A56" w14:textId="59F7BD9F" w:rsidR="0002760B" w:rsidRDefault="0002760B" w:rsidP="00EE5E2F"/>
    <w:p w14:paraId="0ED2E188" w14:textId="171DA61A"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p w14:paraId="6779F741" w14:textId="4D0F6136"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tbl>
      <w:tblPr>
        <w:tblW w:w="550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3260"/>
      </w:tblGrid>
      <w:tr w:rsidR="00836DC4" w:rsidRPr="00DA410D" w14:paraId="36490718" w14:textId="77777777" w:rsidTr="00836DC4">
        <w:trPr>
          <w:trHeight w:val="500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776A6A" w14:textId="7CF092AD" w:rsidR="00836DC4" w:rsidRPr="00DA410D" w:rsidRDefault="00836DC4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COSTO COMPLESSIVO DEL PROGETTO</w:t>
            </w:r>
          </w:p>
        </w:tc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F5027F" w14:textId="5A0E6020" w:rsidR="00836DC4" w:rsidRPr="00DA410D" w:rsidRDefault="00836DC4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QUOTA A CARICO UNAR</w:t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F3A2FD0" w14:textId="05DEC05E" w:rsidR="00836DC4" w:rsidRPr="00DA410D" w:rsidRDefault="00836DC4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QUOTA A CARICO SOGGETTO PROPONENTE</w:t>
            </w:r>
          </w:p>
        </w:tc>
      </w:tr>
      <w:tr w:rsidR="00836DC4" w:rsidRPr="00DA410D" w14:paraId="77B3CEC5" w14:textId="0EE029BE" w:rsidTr="00836DC4">
        <w:trPr>
          <w:trHeight w:val="622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F6F7" w14:textId="06EDD0BB" w:rsidR="00836DC4" w:rsidRPr="00DA410D" w:rsidRDefault="00836DC4" w:rsidP="00836DC4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3401" w14:textId="77777777" w:rsidR="00836DC4" w:rsidRPr="00DA410D" w:rsidRDefault="00836DC4" w:rsidP="00836DC4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13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AE1924" w14:textId="5A075FFB" w:rsidR="00836DC4" w:rsidRPr="00DA410D" w:rsidRDefault="00836DC4" w:rsidP="00836DC4">
            <w:pPr>
              <w:suppressAutoHyphens w:val="0"/>
              <w:spacing w:after="200" w:line="276" w:lineRule="auto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147B3E84" w14:textId="77777777"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p w14:paraId="10326870" w14:textId="2643633E" w:rsidR="0002760B" w:rsidRDefault="0002760B" w:rsidP="00EE5E2F"/>
    <w:p w14:paraId="00E35763" w14:textId="77777777" w:rsidR="008A432F" w:rsidRDefault="008A432F" w:rsidP="00EE5E2F"/>
    <w:p w14:paraId="5F7BEB98" w14:textId="77777777" w:rsidR="000842AD" w:rsidRDefault="000842AD" w:rsidP="007D7A73">
      <w:pPr>
        <w:spacing w:line="288" w:lineRule="auto"/>
        <w:rPr>
          <w:rFonts w:ascii="Garamond" w:hAnsi="Garamond" w:cs="Arial"/>
        </w:rPr>
      </w:pPr>
    </w:p>
    <w:p w14:paraId="2C9C2C76" w14:textId="136687FF" w:rsidR="007D7A73" w:rsidRPr="00151180" w:rsidRDefault="007D7A73" w:rsidP="007D7A73">
      <w:pPr>
        <w:spacing w:line="288" w:lineRule="auto"/>
        <w:rPr>
          <w:rFonts w:ascii="Garamond" w:hAnsi="Garamond" w:cs="Arial"/>
        </w:rPr>
      </w:pPr>
      <w:r w:rsidRPr="00151180">
        <w:rPr>
          <w:rFonts w:ascii="Garamond" w:hAnsi="Garamond" w:cs="Arial"/>
        </w:rPr>
        <w:t>Luogo e data, …………………….</w:t>
      </w:r>
    </w:p>
    <w:p w14:paraId="7E6266E2" w14:textId="77777777" w:rsidR="007D7A73" w:rsidRPr="00151180" w:rsidRDefault="007D7A73" w:rsidP="007D7A73">
      <w:pPr>
        <w:spacing w:line="288" w:lineRule="auto"/>
        <w:rPr>
          <w:rFonts w:ascii="Garamond" w:hAnsi="Garamond" w:cs="Arial"/>
        </w:rPr>
      </w:pPr>
    </w:p>
    <w:p w14:paraId="2011E467" w14:textId="119EEFAF" w:rsidR="007D7A73" w:rsidRDefault="00806CA4" w:rsidP="007D7A73">
      <w:pPr>
        <w:spacing w:line="288" w:lineRule="auto"/>
        <w:ind w:left="5670"/>
        <w:jc w:val="center"/>
        <w:rPr>
          <w:rFonts w:ascii="Garamond" w:hAnsi="Garamond" w:cs="Arial"/>
          <w:b/>
          <w:vertAlign w:val="superscript"/>
        </w:rPr>
      </w:pPr>
      <w:r>
        <w:rPr>
          <w:rFonts w:ascii="Garamond" w:hAnsi="Garamond" w:cs="Arial"/>
        </w:rPr>
        <w:t>F</w:t>
      </w:r>
      <w:r w:rsidR="007D7A73" w:rsidRPr="00151180">
        <w:rPr>
          <w:rFonts w:ascii="Garamond" w:hAnsi="Garamond" w:cs="Arial"/>
        </w:rPr>
        <w:t xml:space="preserve">irma </w:t>
      </w:r>
      <w:r w:rsidR="007D7A73" w:rsidRPr="00C402B2">
        <w:rPr>
          <w:rFonts w:ascii="Garamond" w:hAnsi="Garamond" w:cs="Arial"/>
          <w:vertAlign w:val="superscript"/>
        </w:rPr>
        <w:t>(1)</w:t>
      </w:r>
    </w:p>
    <w:p w14:paraId="218B7897" w14:textId="77777777" w:rsidR="007D7A73" w:rsidRPr="00151180" w:rsidRDefault="007D7A73" w:rsidP="007D7A73">
      <w:pPr>
        <w:spacing w:line="288" w:lineRule="auto"/>
        <w:ind w:left="5670"/>
        <w:jc w:val="center"/>
        <w:rPr>
          <w:rFonts w:ascii="Garamond" w:hAnsi="Garamond" w:cs="Arial"/>
        </w:rPr>
      </w:pPr>
      <w:r w:rsidRPr="00151180">
        <w:rPr>
          <w:rFonts w:ascii="Garamond" w:hAnsi="Garamond" w:cs="Arial"/>
        </w:rPr>
        <w:t>…………………………………</w:t>
      </w:r>
    </w:p>
    <w:p w14:paraId="7E9DF0AC" w14:textId="77777777" w:rsidR="007D7A73" w:rsidRPr="00151180" w:rsidRDefault="007D7A73" w:rsidP="007D7A73">
      <w:pPr>
        <w:spacing w:line="288" w:lineRule="auto"/>
        <w:ind w:left="5670"/>
        <w:jc w:val="center"/>
        <w:rPr>
          <w:rFonts w:ascii="Garamond" w:hAnsi="Garamond" w:cs="Arial"/>
        </w:rPr>
      </w:pPr>
    </w:p>
    <w:p w14:paraId="27DA1A01" w14:textId="77777777" w:rsidR="00F62FB6" w:rsidRPr="00F62FB6" w:rsidRDefault="00F62FB6" w:rsidP="00F62FB6">
      <w:pPr>
        <w:jc w:val="both"/>
        <w:rPr>
          <w:rFonts w:ascii="Garamond" w:hAnsi="Garamond"/>
          <w:i/>
          <w:sz w:val="20"/>
          <w:szCs w:val="20"/>
        </w:rPr>
      </w:pPr>
      <w:r w:rsidRPr="00F62FB6">
        <w:rPr>
          <w:rFonts w:ascii="Garamond" w:hAnsi="Garamond" w:cs="Arial"/>
          <w:i/>
          <w:sz w:val="20"/>
          <w:szCs w:val="20"/>
          <w:vertAlign w:val="superscript"/>
        </w:rPr>
        <w:t xml:space="preserve">(1) </w:t>
      </w:r>
      <w:r w:rsidRPr="00F62FB6">
        <w:rPr>
          <w:rFonts w:ascii="Garamond" w:hAnsi="Garamond"/>
          <w:i/>
          <w:sz w:val="20"/>
          <w:szCs w:val="20"/>
        </w:rPr>
        <w:t>Il documento deve essere sottoscritto dal proponente e da ciascun soggetto che si impegna alla costituzione dell’ATS.</w:t>
      </w:r>
    </w:p>
    <w:p w14:paraId="3185FC01" w14:textId="77777777" w:rsidR="00861510" w:rsidRPr="00F62FB6" w:rsidRDefault="00861510" w:rsidP="00861510">
      <w:pPr>
        <w:pStyle w:val="NormaleWeb"/>
        <w:jc w:val="both"/>
        <w:rPr>
          <w:rFonts w:ascii="Garamond" w:hAnsi="Garamond"/>
          <w:i/>
          <w:iCs/>
          <w:color w:val="000000"/>
          <w:sz w:val="20"/>
          <w:szCs w:val="20"/>
          <w:lang w:eastAsia="it-IT"/>
        </w:rPr>
      </w:pPr>
      <w:r w:rsidRPr="00F62FB6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F62FB6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F62FB6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F62FB6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F62FB6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14:paraId="1D9C93C0" w14:textId="77777777" w:rsidR="00861510" w:rsidRPr="008A432F" w:rsidRDefault="00861510" w:rsidP="007D7A73">
      <w:pPr>
        <w:tabs>
          <w:tab w:val="left" w:pos="9540"/>
        </w:tabs>
        <w:spacing w:after="40"/>
        <w:jc w:val="both"/>
        <w:rPr>
          <w:rFonts w:ascii="Garamond" w:hAnsi="Garamond" w:cs="Arial"/>
        </w:rPr>
      </w:pPr>
      <w:bookmarkStart w:id="0" w:name="_GoBack"/>
      <w:bookmarkEnd w:id="0"/>
    </w:p>
    <w:sectPr w:rsidR="00861510" w:rsidRPr="008A432F" w:rsidSect="008A432F">
      <w:headerReference w:type="default" r:id="rId8"/>
      <w:footerReference w:type="default" r:id="rId9"/>
      <w:pgSz w:w="11906" w:h="16838"/>
      <w:pgMar w:top="114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D5A2D" w14:textId="77777777" w:rsidR="00D06E22" w:rsidRDefault="00D06E22" w:rsidP="00A33A3D">
      <w:r>
        <w:separator/>
      </w:r>
    </w:p>
  </w:endnote>
  <w:endnote w:type="continuationSeparator" w:id="0">
    <w:p w14:paraId="589A5F9B" w14:textId="77777777" w:rsidR="00D06E22" w:rsidRDefault="00D06E22" w:rsidP="00A3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1445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456CDC3" w14:textId="77777777" w:rsidR="00282CC8" w:rsidRPr="00282CC8" w:rsidRDefault="00282CC8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282CC8">
          <w:rPr>
            <w:rFonts w:ascii="Garamond" w:hAnsi="Garamond"/>
            <w:sz w:val="20"/>
            <w:szCs w:val="20"/>
          </w:rPr>
          <w:fldChar w:fldCharType="begin"/>
        </w:r>
        <w:r w:rsidRPr="00282CC8">
          <w:rPr>
            <w:rFonts w:ascii="Garamond" w:hAnsi="Garamond"/>
            <w:sz w:val="20"/>
            <w:szCs w:val="20"/>
          </w:rPr>
          <w:instrText>PAGE   \* MERGEFORMAT</w:instrText>
        </w:r>
        <w:r w:rsidRPr="00282CC8">
          <w:rPr>
            <w:rFonts w:ascii="Garamond" w:hAnsi="Garamond"/>
            <w:sz w:val="20"/>
            <w:szCs w:val="20"/>
          </w:rPr>
          <w:fldChar w:fldCharType="separate"/>
        </w:r>
        <w:r w:rsidR="00F62FB6">
          <w:rPr>
            <w:rFonts w:ascii="Garamond" w:hAnsi="Garamond"/>
            <w:noProof/>
            <w:sz w:val="20"/>
            <w:szCs w:val="20"/>
          </w:rPr>
          <w:t>2</w:t>
        </w:r>
        <w:r w:rsidRPr="00282CC8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31207E0B" w14:textId="77777777" w:rsidR="00A33A3D" w:rsidRDefault="00A33A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FB80" w14:textId="77777777" w:rsidR="00D06E22" w:rsidRDefault="00D06E22" w:rsidP="00A33A3D">
      <w:r>
        <w:separator/>
      </w:r>
    </w:p>
  </w:footnote>
  <w:footnote w:type="continuationSeparator" w:id="0">
    <w:p w14:paraId="434BF677" w14:textId="77777777" w:rsidR="00D06E22" w:rsidRDefault="00D06E22" w:rsidP="00A3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3423" w14:textId="77777777" w:rsidR="00A33A3D" w:rsidRDefault="00F62FB6" w:rsidP="00A33A3D">
    <w:pPr>
      <w:pStyle w:val="Intestazione"/>
      <w:ind w:hanging="709"/>
    </w:pPr>
    <w:r>
      <w:rPr>
        <w:noProof/>
        <w:lang w:eastAsia="it-IT"/>
      </w:rPr>
      <w:pict w14:anchorId="2918E119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413.4pt;margin-top:-14.95pt;width:191pt;height:85.2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Casella di testo 2;mso-fit-shape-to-text:t">
            <w:txbxContent>
              <w:p w14:paraId="22237021" w14:textId="77777777" w:rsidR="00A33A3D" w:rsidRDefault="00A33A3D" w:rsidP="00A33A3D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00A87A1E" wp14:editId="5A617816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33A3D">
      <w:rPr>
        <w:noProof/>
        <w:lang w:eastAsia="it-IT"/>
      </w:rPr>
      <w:drawing>
        <wp:inline distT="0" distB="0" distL="0" distR="0" wp14:anchorId="3A803C99" wp14:editId="64A17C1E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003D3" w14:textId="77777777" w:rsidR="00A33A3D" w:rsidRDefault="00A33A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9E9"/>
    <w:multiLevelType w:val="hybridMultilevel"/>
    <w:tmpl w:val="B2E0DF02"/>
    <w:lvl w:ilvl="0" w:tplc="356E2F2E">
      <w:numFmt w:val="bullet"/>
      <w:lvlText w:val="-"/>
      <w:lvlJc w:val="left"/>
      <w:pPr>
        <w:ind w:left="720" w:hanging="360"/>
      </w:pPr>
      <w:rPr>
        <w:rFonts w:ascii="Garamond" w:eastAsia="NSimSu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E38ED"/>
    <w:multiLevelType w:val="hybridMultilevel"/>
    <w:tmpl w:val="9D16FF66"/>
    <w:lvl w:ilvl="0" w:tplc="436E41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5B"/>
    <w:rsid w:val="00013DD5"/>
    <w:rsid w:val="0002760B"/>
    <w:rsid w:val="000842AD"/>
    <w:rsid w:val="000C4ADE"/>
    <w:rsid w:val="000D2086"/>
    <w:rsid w:val="00115EA9"/>
    <w:rsid w:val="00160106"/>
    <w:rsid w:val="001B650B"/>
    <w:rsid w:val="001C265A"/>
    <w:rsid w:val="001C4A3E"/>
    <w:rsid w:val="00215BFA"/>
    <w:rsid w:val="002338C3"/>
    <w:rsid w:val="002702DA"/>
    <w:rsid w:val="002808D9"/>
    <w:rsid w:val="00282CC8"/>
    <w:rsid w:val="00330A74"/>
    <w:rsid w:val="00331F5B"/>
    <w:rsid w:val="00400BEE"/>
    <w:rsid w:val="00420577"/>
    <w:rsid w:val="004841C4"/>
    <w:rsid w:val="00490B70"/>
    <w:rsid w:val="00496773"/>
    <w:rsid w:val="00503859"/>
    <w:rsid w:val="0050770C"/>
    <w:rsid w:val="005300C8"/>
    <w:rsid w:val="005431AD"/>
    <w:rsid w:val="005920F9"/>
    <w:rsid w:val="00597F7E"/>
    <w:rsid w:val="005F19C8"/>
    <w:rsid w:val="005F2B86"/>
    <w:rsid w:val="006260A7"/>
    <w:rsid w:val="00632281"/>
    <w:rsid w:val="00652677"/>
    <w:rsid w:val="0065466D"/>
    <w:rsid w:val="006850DE"/>
    <w:rsid w:val="006C093B"/>
    <w:rsid w:val="006C7899"/>
    <w:rsid w:val="00712F63"/>
    <w:rsid w:val="0072282F"/>
    <w:rsid w:val="007271B3"/>
    <w:rsid w:val="0076363D"/>
    <w:rsid w:val="0078526A"/>
    <w:rsid w:val="00791B30"/>
    <w:rsid w:val="007B50BB"/>
    <w:rsid w:val="007D7A73"/>
    <w:rsid w:val="00806CA4"/>
    <w:rsid w:val="00836DC4"/>
    <w:rsid w:val="00861510"/>
    <w:rsid w:val="00890737"/>
    <w:rsid w:val="008A432F"/>
    <w:rsid w:val="008A51EF"/>
    <w:rsid w:val="009478E1"/>
    <w:rsid w:val="009C2D9A"/>
    <w:rsid w:val="009D053D"/>
    <w:rsid w:val="009D11A7"/>
    <w:rsid w:val="00A04DB2"/>
    <w:rsid w:val="00A100E1"/>
    <w:rsid w:val="00A117EE"/>
    <w:rsid w:val="00A33A3D"/>
    <w:rsid w:val="00A540E6"/>
    <w:rsid w:val="00A867B4"/>
    <w:rsid w:val="00A9322A"/>
    <w:rsid w:val="00B06A51"/>
    <w:rsid w:val="00B93F06"/>
    <w:rsid w:val="00C37FEB"/>
    <w:rsid w:val="00C402B2"/>
    <w:rsid w:val="00C47A87"/>
    <w:rsid w:val="00C63DA4"/>
    <w:rsid w:val="00CA50BF"/>
    <w:rsid w:val="00CD04D8"/>
    <w:rsid w:val="00D04FA7"/>
    <w:rsid w:val="00D06E22"/>
    <w:rsid w:val="00D96DB4"/>
    <w:rsid w:val="00DA410D"/>
    <w:rsid w:val="00E02C52"/>
    <w:rsid w:val="00E71C13"/>
    <w:rsid w:val="00EE5E2F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A4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EF"/>
    <w:rPr>
      <w:rFonts w:ascii="Tahoma" w:eastAsia="Times New Roman" w:hAnsi="Tahoma" w:cs="Tahoma"/>
      <w:sz w:val="16"/>
      <w:szCs w:val="16"/>
      <w:lang w:eastAsia="ar-SA"/>
    </w:rPr>
  </w:style>
  <w:style w:type="character" w:styleId="Enfasicorsivo">
    <w:name w:val="Emphasis"/>
    <w:basedOn w:val="Carpredefinitoparagrafo"/>
    <w:uiPriority w:val="20"/>
    <w:qFormat/>
    <w:rsid w:val="0050770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33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3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semiHidden/>
    <w:unhideWhenUsed/>
    <w:rsid w:val="00861510"/>
    <w:pPr>
      <w:spacing w:before="280" w:after="280"/>
    </w:pPr>
    <w:rPr>
      <w:rFonts w:ascii="Arial Unicode MS" w:hAnsi="Arial Unicode MS"/>
    </w:rPr>
  </w:style>
  <w:style w:type="paragraph" w:styleId="Paragrafoelenco">
    <w:name w:val="List Paragraph"/>
    <w:basedOn w:val="Normale"/>
    <w:uiPriority w:val="34"/>
    <w:qFormat/>
    <w:rsid w:val="000276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Monica Carletti</cp:lastModifiedBy>
  <cp:revision>48</cp:revision>
  <cp:lastPrinted>2019-07-10T11:52:00Z</cp:lastPrinted>
  <dcterms:created xsi:type="dcterms:W3CDTF">2019-05-13T12:47:00Z</dcterms:created>
  <dcterms:modified xsi:type="dcterms:W3CDTF">2020-07-14T08:09:00Z</dcterms:modified>
</cp:coreProperties>
</file>